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423" w:rsidRDefault="004E5423" w:rsidP="000148EC">
      <w:pPr>
        <w:shd w:val="clear" w:color="auto" w:fill="FFFFFF"/>
        <w:spacing w:after="150" w:line="315" w:lineRule="atLeast"/>
        <w:rPr>
          <w:rFonts w:ascii="Times New Roman" w:eastAsia="Times New Roman" w:hAnsi="Times New Roman" w:cs="Times New Roman"/>
          <w:b/>
          <w:bCs/>
          <w:color w:val="CC0066"/>
          <w:sz w:val="28"/>
          <w:szCs w:val="28"/>
          <w:lang w:eastAsia="ru-RU"/>
        </w:rPr>
      </w:pPr>
    </w:p>
    <w:p w:rsidR="004E5423" w:rsidRDefault="004E5423" w:rsidP="000148EC">
      <w:pPr>
        <w:shd w:val="clear" w:color="auto" w:fill="FFFFFF"/>
        <w:spacing w:after="150" w:line="315" w:lineRule="atLeast"/>
        <w:rPr>
          <w:rFonts w:ascii="Times New Roman" w:eastAsia="Times New Roman" w:hAnsi="Times New Roman" w:cs="Times New Roman"/>
          <w:b/>
          <w:bCs/>
          <w:color w:val="CC0066"/>
          <w:sz w:val="28"/>
          <w:szCs w:val="28"/>
          <w:lang w:eastAsia="ru-RU"/>
        </w:rPr>
      </w:pPr>
    </w:p>
    <w:p w:rsidR="000148EC" w:rsidRPr="000148EC" w:rsidRDefault="000148EC" w:rsidP="000148EC">
      <w:pPr>
        <w:shd w:val="clear" w:color="auto" w:fill="FFFFFF"/>
        <w:spacing w:after="150" w:line="315" w:lineRule="atLeast"/>
        <w:rPr>
          <w:rFonts w:ascii="Times New Roman" w:eastAsia="Times New Roman" w:hAnsi="Times New Roman" w:cs="Times New Roman"/>
          <w:b/>
          <w:bCs/>
          <w:color w:val="CC0066"/>
          <w:sz w:val="28"/>
          <w:szCs w:val="28"/>
          <w:lang w:eastAsia="ru-RU"/>
        </w:rPr>
      </w:pPr>
      <w:r w:rsidRPr="000148EC">
        <w:rPr>
          <w:rFonts w:ascii="Times New Roman" w:eastAsia="Times New Roman" w:hAnsi="Times New Roman" w:cs="Times New Roman"/>
          <w:b/>
          <w:bCs/>
          <w:color w:val="CC0066"/>
          <w:sz w:val="28"/>
          <w:szCs w:val="28"/>
          <w:lang w:eastAsia="ru-RU"/>
        </w:rPr>
        <w:t>Консультация для родителей дошкольников "Ловкие помощники"</w:t>
      </w:r>
    </w:p>
    <w:p w:rsidR="0039282A" w:rsidRPr="000148EC" w:rsidRDefault="000148EC" w:rsidP="000148EC">
      <w:pPr>
        <w:rPr>
          <w:rFonts w:ascii="Times New Roman" w:hAnsi="Times New Roman" w:cs="Times New Roman"/>
          <w:sz w:val="28"/>
          <w:szCs w:val="28"/>
        </w:rPr>
      </w:pPr>
      <w:r w:rsidRPr="000148EC">
        <w:rPr>
          <w:rFonts w:ascii="Times New Roman" w:eastAsia="Times New Roman" w:hAnsi="Times New Roman" w:cs="Times New Roman"/>
          <w:i/>
          <w:iCs/>
          <w:color w:val="000000"/>
          <w:sz w:val="28"/>
          <w:szCs w:val="28"/>
          <w:bdr w:val="none" w:sz="0" w:space="0" w:color="auto" w:frame="1"/>
          <w:shd w:val="clear" w:color="auto" w:fill="FFFFFF"/>
          <w:lang w:eastAsia="ru-RU"/>
        </w:rPr>
        <w:t>«Источники способностей и дарований детей – на кончиках их пальцев»</w:t>
      </w:r>
      <w:r w:rsidRPr="000148EC">
        <w:rPr>
          <w:rFonts w:ascii="Times New Roman" w:eastAsia="Times New Roman" w:hAnsi="Times New Roman" w:cs="Times New Roman"/>
          <w:i/>
          <w:iCs/>
          <w:color w:val="000000"/>
          <w:sz w:val="28"/>
          <w:szCs w:val="28"/>
          <w:bdr w:val="none" w:sz="0" w:space="0" w:color="auto" w:frame="1"/>
          <w:shd w:val="clear" w:color="auto" w:fill="FFFFFF"/>
          <w:lang w:eastAsia="ru-RU"/>
        </w:rPr>
        <w:br/>
        <w:t>В.А. Сухомлинский</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Движения пальцев и кистей рук ребенка имеют особое развивающее воздействие.</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У новорожденного кисти всегда сжаты в кулачки, и если взрослый вкладывает свои указательные пальцы в ладони ребенка, тот их плотно сжимает.</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b/>
          <w:bCs/>
          <w:color w:val="000000"/>
          <w:sz w:val="28"/>
          <w:szCs w:val="28"/>
          <w:bdr w:val="none" w:sz="0" w:space="0" w:color="auto" w:frame="1"/>
          <w:shd w:val="clear" w:color="auto" w:fill="FFFFFF"/>
          <w:lang w:eastAsia="ru-RU"/>
        </w:rPr>
        <w:t>Значение хватательного рефлекса</w:t>
      </w:r>
      <w:r w:rsidRPr="000148EC">
        <w:rPr>
          <w:rFonts w:ascii="Times New Roman" w:eastAsia="Times New Roman" w:hAnsi="Times New Roman" w:cs="Times New Roman"/>
          <w:color w:val="000000"/>
          <w:sz w:val="28"/>
          <w:szCs w:val="28"/>
          <w:shd w:val="clear" w:color="auto" w:fill="FFFFFF"/>
          <w:lang w:eastAsia="ru-RU"/>
        </w:rPr>
        <w:t> состоит в способности ребенка не выпускать из рук предмет. По мере созревания мозга этот рефлекс переходит в умение хватать и отпускать. Чем чаще у ребенка действует хватательный рефлекс, тем эффективнее происходит эмоциональное и интеллектуальное развитие малыша.</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Японский врач Намикоси Токудзиро создал оздоравливающую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На кистях рук расположено множество акупунктурных точек, массируя которые можно воздействовать на внутренние органы, рефлекторно с ними связанные.</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Массаж большого пальца повышает функциональную активность головного мозга.</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Массаж указательного пальца положительно воздействует на состояние желудка.</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Массаж среднего пальца – на кишечник.</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Массаж безымянного пальца – на печень и почки.</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Массаж мизинца – на сердце.</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В Китае распространены упражнения ладоней с каменными и металлическими шарами. Популярность занятий объясняется их оздоравливающим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улучшают деятельность сердечно-сосудистой и пищеварительной систем, развивают координацию движений, силу и ловкость рук, поддерживают жизненный тонус.</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Прекрасное оздоравливающее и тонизирующее воздействие оказывает перекатывание между ладонями шестигранного карандаша.</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В нашей стране популярны игры «Ладушки», «Сорока - белобока», «Коза рогатая», и другие.</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b/>
          <w:bCs/>
          <w:color w:val="000000"/>
          <w:sz w:val="28"/>
          <w:szCs w:val="28"/>
          <w:bdr w:val="none" w:sz="0" w:space="0" w:color="auto" w:frame="1"/>
          <w:shd w:val="clear" w:color="auto" w:fill="FFFFFF"/>
          <w:lang w:eastAsia="ru-RU"/>
        </w:rPr>
        <w:t>Простые движения рук помогают убрать напряжение</w:t>
      </w:r>
      <w:r w:rsidRPr="000148EC">
        <w:rPr>
          <w:rFonts w:ascii="Times New Roman" w:eastAsia="Times New Roman" w:hAnsi="Times New Roman" w:cs="Times New Roman"/>
          <w:color w:val="000000"/>
          <w:sz w:val="28"/>
          <w:szCs w:val="28"/>
          <w:shd w:val="clear" w:color="auto" w:fill="FFFFFF"/>
          <w:lang w:eastAsia="ru-RU"/>
        </w:rPr>
        <w:t> не только с самих рук, но и с губ, снимают умственную усталость. Они способны улучшить произношение многих звуков, а значит – развивать речь ребенка.</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Мелкая моторика рук и уровень развития речи находятся в прямой зависимости друг от друга, что установлено уже давно. Если моторика развивается нормально, т.е. ребенок на определенных этапах роста выполняет те или иные действия, то нормально развивается и речь. Если же мелкая моторика развита слабо, то наблюдается отставание и в развитии речи.</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b/>
          <w:bCs/>
          <w:color w:val="000000"/>
          <w:sz w:val="28"/>
          <w:szCs w:val="28"/>
          <w:bdr w:val="none" w:sz="0" w:space="0" w:color="auto" w:frame="1"/>
          <w:shd w:val="clear" w:color="auto" w:fill="FFFFFF"/>
          <w:lang w:eastAsia="ru-RU"/>
        </w:rPr>
        <w:t>Движения рук, в особенности пальцев, стимулируют кору головного мозга</w:t>
      </w:r>
      <w:r w:rsidRPr="000148EC">
        <w:rPr>
          <w:rFonts w:ascii="Times New Roman" w:eastAsia="Times New Roman" w:hAnsi="Times New Roman" w:cs="Times New Roman"/>
          <w:color w:val="000000"/>
          <w:sz w:val="28"/>
          <w:szCs w:val="28"/>
          <w:shd w:val="clear" w:color="auto" w:fill="FFFFFF"/>
          <w:lang w:eastAsia="ru-RU"/>
        </w:rPr>
        <w:t>, оказывают большое воздействие на мышечную составляющую речи, активизируют ее. Следовательно, для того 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способствуют устранению дефектов речи.</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Если у ребенка высокий уровень развития мелкой моторики, то соответственно у него хорошо развиты память, внимание и логическое мышление, что особенно важно при поступлении в школу. Дошкольник с низким уровнем развития моторики быстро утомляется. Ему трудно выполнить задания, связанные с письмом, например, обвести какую-нибудь фигуру. Его внимание быстро рассеивается, появляется чувство тревоги. В дальнейшем это может привести к отставанию в учебе.</w:t>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lang w:eastAsia="ru-RU"/>
        </w:rPr>
        <w:br/>
      </w:r>
      <w:r w:rsidRPr="000148EC">
        <w:rPr>
          <w:rFonts w:ascii="Times New Roman" w:eastAsia="Times New Roman" w:hAnsi="Times New Roman" w:cs="Times New Roman"/>
          <w:color w:val="000000"/>
          <w:sz w:val="28"/>
          <w:szCs w:val="28"/>
          <w:shd w:val="clear" w:color="auto" w:fill="FFFFFF"/>
          <w:lang w:eastAsia="ru-RU"/>
        </w:rPr>
        <w:t>Для того, чтобы определить уровень развития мелкой моторики, можно попросить ребенка показать один, два, три пальца. При этом ребенку нужно показать, как это делать, а он должен повторить. Если пальцы дошкольника напряжены и ребенок не может показать их по отдельности, то это означает, что у него плохо развита мелкая моторика рук, могут быть проблемы и</w:t>
      </w:r>
      <w:r w:rsidRPr="000148EC">
        <w:rPr>
          <w:rFonts w:ascii="Arial" w:eastAsia="Times New Roman" w:hAnsi="Arial" w:cs="Arial"/>
          <w:color w:val="000000"/>
          <w:sz w:val="23"/>
          <w:szCs w:val="23"/>
          <w:shd w:val="clear" w:color="auto" w:fill="FFFFFF"/>
          <w:lang w:eastAsia="ru-RU"/>
        </w:rPr>
        <w:t xml:space="preserve"> с </w:t>
      </w:r>
      <w:r w:rsidRPr="000148EC">
        <w:rPr>
          <w:rFonts w:ascii="Times New Roman" w:eastAsia="Times New Roman" w:hAnsi="Times New Roman" w:cs="Times New Roman"/>
          <w:color w:val="000000"/>
          <w:sz w:val="28"/>
          <w:szCs w:val="28"/>
          <w:shd w:val="clear" w:color="auto" w:fill="FFFFFF"/>
          <w:lang w:eastAsia="ru-RU"/>
        </w:rPr>
        <w:t>речевым развитием.</w:t>
      </w:r>
      <w:bookmarkStart w:id="0" w:name="_GoBack"/>
      <w:bookmarkEnd w:id="0"/>
    </w:p>
    <w:sectPr w:rsidR="0039282A" w:rsidRPr="000148EC" w:rsidSect="002D3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148EC"/>
    <w:rsid w:val="000148EC"/>
    <w:rsid w:val="002D33D0"/>
    <w:rsid w:val="0039282A"/>
    <w:rsid w:val="004E5423"/>
    <w:rsid w:val="009E2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3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34004">
      <w:bodyDiv w:val="1"/>
      <w:marLeft w:val="0"/>
      <w:marRight w:val="0"/>
      <w:marTop w:val="0"/>
      <w:marBottom w:val="0"/>
      <w:divBdr>
        <w:top w:val="none" w:sz="0" w:space="0" w:color="auto"/>
        <w:left w:val="none" w:sz="0" w:space="0" w:color="auto"/>
        <w:bottom w:val="none" w:sz="0" w:space="0" w:color="auto"/>
        <w:right w:val="none" w:sz="0" w:space="0" w:color="auto"/>
      </w:divBdr>
      <w:divsChild>
        <w:div w:id="9872554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2</cp:revision>
  <dcterms:created xsi:type="dcterms:W3CDTF">2023-03-01T12:09:00Z</dcterms:created>
  <dcterms:modified xsi:type="dcterms:W3CDTF">2023-03-01T13:28:00Z</dcterms:modified>
</cp:coreProperties>
</file>